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05" w:rsidRDefault="00A851B4" w:rsidP="00A851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Amicale Laïque de Redon</w:t>
      </w:r>
    </w:p>
    <w:p w:rsidR="00A851B4" w:rsidRDefault="00A851B4" w:rsidP="00A851B4">
      <w:pPr>
        <w:pStyle w:val="Sansinterligne"/>
        <w:rPr>
          <w:sz w:val="24"/>
          <w:szCs w:val="24"/>
        </w:rPr>
      </w:pPr>
    </w:p>
    <w:p w:rsidR="00A851B4" w:rsidRDefault="00A851B4" w:rsidP="00A851B4">
      <w:pPr>
        <w:pStyle w:val="Sansinterligne"/>
        <w:rPr>
          <w:sz w:val="24"/>
          <w:szCs w:val="24"/>
        </w:rPr>
      </w:pPr>
    </w:p>
    <w:tbl>
      <w:tblPr>
        <w:tblW w:w="0" w:type="auto"/>
        <w:tblInd w:w="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8"/>
      </w:tblGrid>
      <w:tr w:rsidR="00A851B4" w:rsidTr="00A851B4">
        <w:trPr>
          <w:trHeight w:val="380"/>
        </w:trPr>
        <w:tc>
          <w:tcPr>
            <w:tcW w:w="1358" w:type="dxa"/>
          </w:tcPr>
          <w:p w:rsidR="00A851B4" w:rsidRPr="004C2B8B" w:rsidRDefault="00A851B4" w:rsidP="00A851B4">
            <w:pPr>
              <w:pStyle w:val="Sansinterligne"/>
              <w:jc w:val="center"/>
              <w:rPr>
                <w:b/>
                <w:sz w:val="32"/>
                <w:szCs w:val="32"/>
              </w:rPr>
            </w:pPr>
            <w:r w:rsidRPr="004C2B8B">
              <w:rPr>
                <w:b/>
                <w:sz w:val="32"/>
                <w:szCs w:val="32"/>
              </w:rPr>
              <w:t>STATUTS</w:t>
            </w:r>
          </w:p>
        </w:tc>
      </w:tr>
    </w:tbl>
    <w:p w:rsidR="00A851B4" w:rsidRDefault="00A851B4" w:rsidP="00A851B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851B4" w:rsidRDefault="00A851B4" w:rsidP="00A851B4">
      <w:pPr>
        <w:pStyle w:val="Sansinterligne"/>
        <w:rPr>
          <w:sz w:val="24"/>
          <w:szCs w:val="24"/>
        </w:rPr>
      </w:pPr>
    </w:p>
    <w:p w:rsidR="00130FB6" w:rsidRPr="004C2B8B" w:rsidRDefault="00A851B4" w:rsidP="001E2A19">
      <w:pPr>
        <w:pStyle w:val="Sansinterligne"/>
        <w:ind w:right="-426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</w:t>
      </w:r>
      <w:r w:rsidRPr="004C2B8B">
        <w:rPr>
          <w:b/>
          <w:sz w:val="24"/>
          <w:szCs w:val="24"/>
        </w:rPr>
        <w:t xml:space="preserve"> : </w:t>
      </w:r>
      <w:r w:rsidR="00130FB6" w:rsidRPr="004C2B8B">
        <w:rPr>
          <w:b/>
          <w:sz w:val="24"/>
          <w:szCs w:val="24"/>
        </w:rPr>
        <w:t xml:space="preserve">Constitution et dénomination     </w:t>
      </w:r>
    </w:p>
    <w:p w:rsidR="00A851B4" w:rsidRDefault="00130FB6" w:rsidP="001E2A19">
      <w:pPr>
        <w:pStyle w:val="Sansinterligne"/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  <w:r w:rsidR="00A851B4">
        <w:rPr>
          <w:sz w:val="24"/>
          <w:szCs w:val="24"/>
        </w:rPr>
        <w:t>l est fondé entre les adhérents aux présents statuts et qui se reconnaissent dans</w:t>
      </w:r>
    </w:p>
    <w:p w:rsidR="00A851B4" w:rsidRDefault="00A851B4" w:rsidP="00A851B4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principes généraux exposés à l’article 2, une association régie par la loi du 1</w:t>
      </w:r>
      <w:r w:rsidRPr="00A851B4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1901</w:t>
      </w:r>
    </w:p>
    <w:p w:rsidR="00A851B4" w:rsidRDefault="00A851B4" w:rsidP="00A851B4">
      <w:pPr>
        <w:pStyle w:val="Sansinterligne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le décret du 16 août 1901, ayant pour titre « AMICALE LAIQUE DE REDON ».</w:t>
      </w:r>
    </w:p>
    <w:p w:rsidR="000E187D" w:rsidRDefault="000E187D" w:rsidP="00A851B4">
      <w:pPr>
        <w:pStyle w:val="Sansinterligne"/>
        <w:rPr>
          <w:sz w:val="24"/>
          <w:szCs w:val="24"/>
        </w:rPr>
      </w:pPr>
    </w:p>
    <w:p w:rsidR="00130FB6" w:rsidRPr="004C2B8B" w:rsidRDefault="000E187D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2</w:t>
      </w:r>
      <w:r w:rsidRPr="004C2B8B">
        <w:rPr>
          <w:b/>
          <w:sz w:val="24"/>
          <w:szCs w:val="24"/>
        </w:rPr>
        <w:t> :</w:t>
      </w:r>
      <w:r w:rsidR="00130FB6" w:rsidRPr="004C2B8B">
        <w:rPr>
          <w:b/>
          <w:sz w:val="24"/>
          <w:szCs w:val="24"/>
        </w:rPr>
        <w:t xml:space="preserve">    But</w:t>
      </w:r>
    </w:p>
    <w:p w:rsidR="000E187D" w:rsidRDefault="00130FB6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0E1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0E187D">
        <w:rPr>
          <w:sz w:val="24"/>
          <w:szCs w:val="24"/>
        </w:rPr>
        <w:t>Cette association a pour but de développer des activités socio-éducatives, culturelles</w:t>
      </w:r>
    </w:p>
    <w:p w:rsidR="000E187D" w:rsidRDefault="000E187D" w:rsidP="000E187D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sportives</w:t>
      </w:r>
      <w:r w:rsidR="00204D96">
        <w:rPr>
          <w:sz w:val="24"/>
          <w:szCs w:val="24"/>
        </w:rPr>
        <w:t>,</w:t>
      </w:r>
      <w:r>
        <w:rPr>
          <w:sz w:val="24"/>
          <w:szCs w:val="24"/>
        </w:rPr>
        <w:t xml:space="preserve"> selon une démarche laïque.</w:t>
      </w:r>
    </w:p>
    <w:p w:rsidR="000E187D" w:rsidRDefault="000E187D" w:rsidP="000E187D">
      <w:pPr>
        <w:pStyle w:val="Sansinterligne"/>
        <w:ind w:right="-284"/>
        <w:rPr>
          <w:sz w:val="24"/>
          <w:szCs w:val="24"/>
        </w:rPr>
      </w:pPr>
    </w:p>
    <w:p w:rsidR="00130FB6" w:rsidRPr="004C2B8B" w:rsidRDefault="000E187D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3 </w:t>
      </w:r>
      <w:r w:rsidRPr="004C2B8B">
        <w:rPr>
          <w:b/>
          <w:sz w:val="24"/>
          <w:szCs w:val="24"/>
        </w:rPr>
        <w:t xml:space="preserve">:    </w:t>
      </w:r>
      <w:r w:rsidR="00130FB6" w:rsidRPr="004C2B8B">
        <w:rPr>
          <w:b/>
          <w:sz w:val="24"/>
          <w:szCs w:val="24"/>
        </w:rPr>
        <w:t>Siège social</w:t>
      </w:r>
    </w:p>
    <w:p w:rsidR="00C0105D" w:rsidRDefault="00C0105D" w:rsidP="000E187D">
      <w:pPr>
        <w:pStyle w:val="Sansinterligne"/>
        <w:ind w:right="-284"/>
        <w:rPr>
          <w:sz w:val="24"/>
          <w:szCs w:val="24"/>
        </w:rPr>
      </w:pPr>
    </w:p>
    <w:p w:rsidR="000E187D" w:rsidRDefault="000E187D" w:rsidP="00130FB6">
      <w:pPr>
        <w:pStyle w:val="Sansinterligne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Le siège social est fixé à la « Maison des Associations de Redon »</w:t>
      </w:r>
    </w:p>
    <w:p w:rsidR="005B7DCF" w:rsidRDefault="005B7DCF" w:rsidP="005B7DCF">
      <w:pPr>
        <w:pStyle w:val="Sansinterligne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10 Avenue Gaston Sébilleau</w:t>
      </w:r>
    </w:p>
    <w:p w:rsidR="005B7DCF" w:rsidRDefault="005B7DCF" w:rsidP="005B7DCF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35600 - REDON</w:t>
      </w:r>
    </w:p>
    <w:p w:rsidR="000E187D" w:rsidRDefault="000E187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Il pourra être transféré par simple décision du comité d’administration ratifiée par l’Assemblée</w:t>
      </w:r>
    </w:p>
    <w:p w:rsidR="000E187D" w:rsidRDefault="000E187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Générale.</w:t>
      </w:r>
    </w:p>
    <w:p w:rsidR="00D76E23" w:rsidRDefault="00D76E23" w:rsidP="000E187D">
      <w:pPr>
        <w:pStyle w:val="Sansinterligne"/>
        <w:ind w:right="-284"/>
        <w:rPr>
          <w:sz w:val="24"/>
          <w:szCs w:val="24"/>
        </w:rPr>
      </w:pPr>
    </w:p>
    <w:p w:rsidR="00C0105D" w:rsidRPr="004C2B8B" w:rsidRDefault="00D76E23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4</w:t>
      </w:r>
      <w:r w:rsidRPr="004C2B8B">
        <w:rPr>
          <w:b/>
          <w:sz w:val="24"/>
          <w:szCs w:val="24"/>
        </w:rPr>
        <w:t xml:space="preserve"> : </w:t>
      </w:r>
      <w:r w:rsidR="00C0105D" w:rsidRPr="004C2B8B">
        <w:rPr>
          <w:b/>
          <w:sz w:val="24"/>
          <w:szCs w:val="24"/>
        </w:rPr>
        <w:t xml:space="preserve">    Composition de l’association</w:t>
      </w:r>
    </w:p>
    <w:p w:rsidR="00D76E23" w:rsidRDefault="00C0105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76E23">
        <w:rPr>
          <w:sz w:val="24"/>
          <w:szCs w:val="24"/>
        </w:rPr>
        <w:t>L’association se compose de membres actifs, adultes et mineurs.</w:t>
      </w:r>
    </w:p>
    <w:p w:rsidR="00D76E23" w:rsidRDefault="00D76E23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Sont membres actifs ceux qui sont à jour de leur cotisation annuelle.</w:t>
      </w:r>
    </w:p>
    <w:p w:rsidR="00D76E23" w:rsidRDefault="00D76E23" w:rsidP="000E187D">
      <w:pPr>
        <w:pStyle w:val="Sansinterligne"/>
        <w:ind w:right="-284"/>
        <w:rPr>
          <w:sz w:val="24"/>
          <w:szCs w:val="24"/>
        </w:rPr>
      </w:pPr>
    </w:p>
    <w:p w:rsidR="00C0105D" w:rsidRPr="004C2B8B" w:rsidRDefault="00D76E23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5</w:t>
      </w:r>
      <w:r w:rsidRPr="004C2B8B">
        <w:rPr>
          <w:b/>
          <w:sz w:val="24"/>
          <w:szCs w:val="24"/>
        </w:rPr>
        <w:t> :</w:t>
      </w:r>
      <w:r w:rsidR="00C0105D" w:rsidRPr="004C2B8B">
        <w:rPr>
          <w:b/>
          <w:sz w:val="24"/>
          <w:szCs w:val="24"/>
        </w:rPr>
        <w:t xml:space="preserve">    Admission et adhésion</w:t>
      </w:r>
    </w:p>
    <w:p w:rsidR="00D76E23" w:rsidRDefault="00C0105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76E23">
        <w:rPr>
          <w:sz w:val="24"/>
          <w:szCs w:val="24"/>
        </w:rPr>
        <w:t xml:space="preserve"> Pour faire partie de l’association, il faut adhérer aux présents statuts et s’acquitter</w:t>
      </w:r>
    </w:p>
    <w:p w:rsidR="005B7DCF" w:rsidRDefault="005B7DCF" w:rsidP="005B7DCF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d’une cotisation familiale.                                                                                                                                  </w:t>
      </w:r>
      <w:r w:rsidR="00D76E23">
        <w:rPr>
          <w:sz w:val="24"/>
          <w:szCs w:val="24"/>
        </w:rPr>
        <w:t xml:space="preserve"> Le comité d’administration pourra refuser des adhésions, avec avis motivé</w:t>
      </w:r>
      <w:r w:rsidRPr="005B7DCF">
        <w:rPr>
          <w:sz w:val="24"/>
          <w:szCs w:val="24"/>
        </w:rPr>
        <w:t xml:space="preserve"> </w:t>
      </w:r>
      <w:r>
        <w:rPr>
          <w:sz w:val="24"/>
          <w:szCs w:val="24"/>
        </w:rPr>
        <w:t>aux intéressés.</w:t>
      </w:r>
    </w:p>
    <w:p w:rsidR="00D76E23" w:rsidRDefault="00D76E23" w:rsidP="000E187D">
      <w:pPr>
        <w:pStyle w:val="Sansinterligne"/>
        <w:ind w:right="-284"/>
        <w:rPr>
          <w:sz w:val="24"/>
          <w:szCs w:val="24"/>
        </w:rPr>
      </w:pPr>
    </w:p>
    <w:p w:rsidR="0029740B" w:rsidRDefault="0029740B" w:rsidP="000E187D">
      <w:pPr>
        <w:pStyle w:val="Sansinterligne"/>
        <w:ind w:right="-284"/>
        <w:rPr>
          <w:sz w:val="24"/>
          <w:szCs w:val="24"/>
        </w:rPr>
      </w:pPr>
    </w:p>
    <w:p w:rsidR="00C0105D" w:rsidRPr="004C2B8B" w:rsidRDefault="0029740B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6 </w:t>
      </w:r>
      <w:r w:rsidRPr="004C2B8B">
        <w:rPr>
          <w:b/>
          <w:sz w:val="24"/>
          <w:szCs w:val="24"/>
        </w:rPr>
        <w:t>:</w:t>
      </w:r>
      <w:r w:rsidR="00C0105D" w:rsidRPr="004C2B8B">
        <w:rPr>
          <w:b/>
          <w:sz w:val="24"/>
          <w:szCs w:val="24"/>
        </w:rPr>
        <w:t xml:space="preserve">      Perte de qualité de membre                </w:t>
      </w:r>
    </w:p>
    <w:p w:rsidR="0029740B" w:rsidRDefault="00C0105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9740B">
        <w:rPr>
          <w:sz w:val="24"/>
          <w:szCs w:val="24"/>
        </w:rPr>
        <w:t xml:space="preserve"> La qualité de membre de l’association se perd </w:t>
      </w:r>
      <w:r w:rsidR="005B7DCF">
        <w:rPr>
          <w:sz w:val="24"/>
          <w:szCs w:val="24"/>
        </w:rPr>
        <w:t xml:space="preserve"> </w:t>
      </w:r>
      <w:r w:rsidR="0029740B">
        <w:rPr>
          <w:sz w:val="24"/>
          <w:szCs w:val="24"/>
        </w:rPr>
        <w:t>par démission ou radiation par le</w:t>
      </w:r>
    </w:p>
    <w:p w:rsidR="0029740B" w:rsidRDefault="0029740B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comité d’administration pour non-paiement de la cotisation ou pour un motif grave.</w:t>
      </w:r>
    </w:p>
    <w:p w:rsidR="0029740B" w:rsidRDefault="0029740B" w:rsidP="000E187D">
      <w:pPr>
        <w:pStyle w:val="Sansinterligne"/>
        <w:ind w:right="-284"/>
        <w:rPr>
          <w:sz w:val="24"/>
          <w:szCs w:val="24"/>
        </w:rPr>
      </w:pPr>
    </w:p>
    <w:p w:rsidR="00C0105D" w:rsidRPr="004C2B8B" w:rsidRDefault="0029740B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7 </w:t>
      </w:r>
      <w:r w:rsidRPr="004C2B8B">
        <w:rPr>
          <w:b/>
          <w:sz w:val="24"/>
          <w:szCs w:val="24"/>
        </w:rPr>
        <w:t>:</w:t>
      </w:r>
      <w:r w:rsidR="00C0105D" w:rsidRPr="004C2B8B">
        <w:rPr>
          <w:b/>
          <w:sz w:val="24"/>
          <w:szCs w:val="24"/>
        </w:rPr>
        <w:t xml:space="preserve">      Affiliation</w:t>
      </w:r>
    </w:p>
    <w:p w:rsidR="00C0105D" w:rsidRDefault="00C0105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B7DCF" w:rsidRDefault="0029740B" w:rsidP="005B7DCF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L’association est affiliée à la LIGUE DE L’ENSEIGNEMENT</w:t>
      </w:r>
      <w:r w:rsidR="005B7DCF">
        <w:rPr>
          <w:sz w:val="24"/>
          <w:szCs w:val="24"/>
        </w:rPr>
        <w:t xml:space="preserve"> et</w:t>
      </w:r>
      <w:r w:rsidR="001E2A19">
        <w:rPr>
          <w:sz w:val="24"/>
          <w:szCs w:val="24"/>
        </w:rPr>
        <w:t xml:space="preserve"> </w:t>
      </w:r>
      <w:r w:rsidR="005B7DCF">
        <w:rPr>
          <w:sz w:val="24"/>
          <w:szCs w:val="24"/>
        </w:rPr>
        <w:t xml:space="preserve">à l’UFOLEP.                                                 Elle </w:t>
      </w:r>
      <w:r w:rsidR="001E2A19">
        <w:rPr>
          <w:sz w:val="24"/>
          <w:szCs w:val="24"/>
        </w:rPr>
        <w:t>s’engage</w:t>
      </w:r>
      <w:r w:rsidR="005B7DCF" w:rsidRPr="005B7DCF">
        <w:rPr>
          <w:sz w:val="24"/>
          <w:szCs w:val="24"/>
        </w:rPr>
        <w:t xml:space="preserve"> </w:t>
      </w:r>
      <w:r w:rsidR="005B7DCF">
        <w:rPr>
          <w:sz w:val="24"/>
          <w:szCs w:val="24"/>
        </w:rPr>
        <w:t>à se conformer aux statuts et règlements  intérieurs de ces fédérations.</w:t>
      </w:r>
    </w:p>
    <w:p w:rsidR="0029740B" w:rsidRDefault="0029740B" w:rsidP="000E187D">
      <w:pPr>
        <w:pStyle w:val="Sansinterligne"/>
        <w:ind w:right="-284"/>
        <w:rPr>
          <w:sz w:val="24"/>
          <w:szCs w:val="24"/>
        </w:rPr>
      </w:pPr>
    </w:p>
    <w:p w:rsidR="001E2A19" w:rsidRDefault="001E2A19" w:rsidP="000E187D">
      <w:pPr>
        <w:pStyle w:val="Sansinterligne"/>
        <w:ind w:right="-284"/>
        <w:rPr>
          <w:sz w:val="24"/>
          <w:szCs w:val="24"/>
        </w:rPr>
      </w:pPr>
    </w:p>
    <w:p w:rsidR="00C0105D" w:rsidRDefault="00C0105D" w:rsidP="000E187D">
      <w:pPr>
        <w:pStyle w:val="Sansinterligne"/>
        <w:ind w:right="-284"/>
        <w:rPr>
          <w:sz w:val="24"/>
          <w:szCs w:val="24"/>
        </w:rPr>
      </w:pPr>
    </w:p>
    <w:p w:rsidR="00C0105D" w:rsidRDefault="00C0105D" w:rsidP="000E187D">
      <w:pPr>
        <w:pStyle w:val="Sansinterligne"/>
        <w:ind w:right="-284"/>
        <w:rPr>
          <w:sz w:val="24"/>
          <w:szCs w:val="24"/>
        </w:rPr>
      </w:pPr>
    </w:p>
    <w:p w:rsidR="00705C36" w:rsidRDefault="00705C36" w:rsidP="000E187D">
      <w:pPr>
        <w:pStyle w:val="Sansinterligne"/>
        <w:ind w:right="-284"/>
        <w:rPr>
          <w:sz w:val="24"/>
          <w:szCs w:val="24"/>
        </w:rPr>
      </w:pPr>
    </w:p>
    <w:p w:rsidR="00C0105D" w:rsidRPr="004C2B8B" w:rsidRDefault="001E2A19" w:rsidP="000E187D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8 </w:t>
      </w:r>
      <w:r w:rsidRPr="004C2B8B">
        <w:rPr>
          <w:b/>
          <w:sz w:val="24"/>
          <w:szCs w:val="24"/>
        </w:rPr>
        <w:t xml:space="preserve">: </w:t>
      </w:r>
      <w:r w:rsidR="00C0105D" w:rsidRPr="004C2B8B">
        <w:rPr>
          <w:b/>
          <w:sz w:val="24"/>
          <w:szCs w:val="24"/>
        </w:rPr>
        <w:t xml:space="preserve">   Les sections</w:t>
      </w:r>
    </w:p>
    <w:p w:rsidR="001E2A19" w:rsidRDefault="00C0105D" w:rsidP="000E187D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E2A19">
        <w:rPr>
          <w:sz w:val="24"/>
          <w:szCs w:val="24"/>
        </w:rPr>
        <w:t>L’association est composée de plusieurs sections. Chacune doit élire au minimum</w:t>
      </w:r>
    </w:p>
    <w:p w:rsidR="001E2A19" w:rsidRDefault="001E2A19" w:rsidP="000E187D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responsable et un trésorier.</w:t>
      </w:r>
    </w:p>
    <w:p w:rsidR="001E2A19" w:rsidRDefault="001E2A19" w:rsidP="001E2A19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Par ailleurs, elle doit présenter au moins un(e) candidat(e) à l’élection du comité  de l’association.</w:t>
      </w:r>
    </w:p>
    <w:p w:rsidR="009F3003" w:rsidRDefault="00723F77" w:rsidP="009F3003">
      <w:pPr>
        <w:pStyle w:val="Sansinterligne"/>
        <w:ind w:right="-709"/>
        <w:rPr>
          <w:sz w:val="24"/>
          <w:szCs w:val="24"/>
        </w:rPr>
      </w:pPr>
      <w:r>
        <w:rPr>
          <w:sz w:val="24"/>
          <w:szCs w:val="24"/>
        </w:rPr>
        <w:t>Chaque section doit rendre compte de son activité</w:t>
      </w:r>
      <w:r w:rsidR="004C2B8B">
        <w:rPr>
          <w:sz w:val="24"/>
          <w:szCs w:val="24"/>
        </w:rPr>
        <w:t xml:space="preserve"> et de sa trésorerie au comité lorsqu’il</w:t>
      </w:r>
      <w:r w:rsidR="009F3003" w:rsidRPr="009F3003">
        <w:rPr>
          <w:sz w:val="24"/>
          <w:szCs w:val="24"/>
        </w:rPr>
        <w:t xml:space="preserve"> </w:t>
      </w:r>
      <w:r w:rsidR="009F3003">
        <w:rPr>
          <w:sz w:val="24"/>
          <w:szCs w:val="24"/>
        </w:rPr>
        <w:t>le demande.</w:t>
      </w:r>
    </w:p>
    <w:p w:rsidR="00723F77" w:rsidRDefault="00723F77" w:rsidP="001E2A19">
      <w:pPr>
        <w:pStyle w:val="Sansinterligne"/>
        <w:ind w:right="-567"/>
        <w:rPr>
          <w:sz w:val="24"/>
          <w:szCs w:val="24"/>
        </w:rPr>
      </w:pPr>
    </w:p>
    <w:p w:rsidR="00130FB6" w:rsidRDefault="00130FB6" w:rsidP="001E2A19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Toute création de section fait l’objet d’une décision du comité d’administration.</w:t>
      </w:r>
    </w:p>
    <w:p w:rsidR="00130FB6" w:rsidRDefault="00130FB6" w:rsidP="001E2A19">
      <w:pPr>
        <w:pStyle w:val="Sansinterligne"/>
        <w:ind w:right="-567"/>
        <w:rPr>
          <w:sz w:val="24"/>
          <w:szCs w:val="24"/>
        </w:rPr>
      </w:pPr>
    </w:p>
    <w:p w:rsidR="00130FB6" w:rsidRPr="004C2B8B" w:rsidRDefault="00130FB6" w:rsidP="001E2A19">
      <w:pPr>
        <w:pStyle w:val="Sansinterligne"/>
        <w:ind w:right="-567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9</w:t>
      </w:r>
      <w:r w:rsidRPr="004C2B8B">
        <w:rPr>
          <w:b/>
          <w:sz w:val="24"/>
          <w:szCs w:val="24"/>
        </w:rPr>
        <w:t xml:space="preserve"> : </w:t>
      </w:r>
      <w:r w:rsidR="00C0105D" w:rsidRPr="004C2B8B">
        <w:rPr>
          <w:b/>
          <w:sz w:val="24"/>
          <w:szCs w:val="24"/>
        </w:rPr>
        <w:t>Les ressources</w:t>
      </w:r>
    </w:p>
    <w:p w:rsidR="00C0105D" w:rsidRDefault="00C0105D" w:rsidP="001E2A19">
      <w:pPr>
        <w:pStyle w:val="Sansinterligne"/>
        <w:ind w:right="-567"/>
        <w:rPr>
          <w:sz w:val="24"/>
          <w:szCs w:val="24"/>
        </w:rPr>
      </w:pPr>
    </w:p>
    <w:p w:rsidR="00C0105D" w:rsidRDefault="00C0105D" w:rsidP="001E2A19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Les ressources de l’association comprennent les cotisations, diverses subventions, les dons</w:t>
      </w:r>
    </w:p>
    <w:p w:rsidR="00C0105D" w:rsidRDefault="00C0105D" w:rsidP="001E2A19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produits d’activités.</w:t>
      </w:r>
    </w:p>
    <w:p w:rsidR="001413A0" w:rsidRDefault="001413A0" w:rsidP="001E2A19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Il est tenu une comptabilité faisant apparaître annuellement un compte de résultat, un bilan</w:t>
      </w:r>
    </w:p>
    <w:p w:rsidR="001413A0" w:rsidRDefault="001413A0" w:rsidP="001E2A19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une annexe conformément aux dispositions du règlement du 16 février 1999 relatif aux</w:t>
      </w:r>
    </w:p>
    <w:p w:rsidR="001413A0" w:rsidRDefault="001413A0" w:rsidP="001E2A19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modalités</w:t>
      </w:r>
      <w:proofErr w:type="gramEnd"/>
      <w:r>
        <w:rPr>
          <w:sz w:val="24"/>
          <w:szCs w:val="24"/>
        </w:rPr>
        <w:t xml:space="preserve"> d’établissement des comptes annuels des associations.</w:t>
      </w:r>
    </w:p>
    <w:p w:rsidR="001413A0" w:rsidRDefault="001413A0" w:rsidP="001E2A19">
      <w:pPr>
        <w:pStyle w:val="Sansinterligne"/>
        <w:ind w:right="-567"/>
        <w:rPr>
          <w:sz w:val="24"/>
          <w:szCs w:val="24"/>
        </w:rPr>
      </w:pPr>
    </w:p>
    <w:p w:rsidR="001413A0" w:rsidRPr="004C2B8B" w:rsidRDefault="001413A0" w:rsidP="001E2A19">
      <w:pPr>
        <w:pStyle w:val="Sansinterligne"/>
        <w:ind w:right="-567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10</w:t>
      </w:r>
      <w:r w:rsidRPr="004C2B8B">
        <w:rPr>
          <w:b/>
          <w:sz w:val="24"/>
          <w:szCs w:val="24"/>
        </w:rPr>
        <w:t> </w:t>
      </w:r>
      <w:proofErr w:type="gramStart"/>
      <w:r w:rsidRPr="004C2B8B">
        <w:rPr>
          <w:b/>
          <w:sz w:val="24"/>
          <w:szCs w:val="24"/>
        </w:rPr>
        <w:t>:  L’Assemblée</w:t>
      </w:r>
      <w:proofErr w:type="gramEnd"/>
      <w:r w:rsidRPr="004C2B8B">
        <w:rPr>
          <w:b/>
          <w:sz w:val="24"/>
          <w:szCs w:val="24"/>
        </w:rPr>
        <w:t xml:space="preserve"> Générale ordinaire</w:t>
      </w:r>
    </w:p>
    <w:p w:rsidR="001413A0" w:rsidRDefault="001413A0" w:rsidP="001E2A19">
      <w:pPr>
        <w:pStyle w:val="Sansinterligne"/>
        <w:ind w:right="-567"/>
        <w:rPr>
          <w:sz w:val="24"/>
          <w:szCs w:val="24"/>
        </w:rPr>
      </w:pPr>
    </w:p>
    <w:p w:rsidR="001413A0" w:rsidRDefault="001413A0" w:rsidP="001413A0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L’Assemblée Générale se réunit une fois par an, dans les 6 mois suivant la clôture</w:t>
      </w:r>
    </w:p>
    <w:p w:rsidR="001413A0" w:rsidRDefault="00087C8C" w:rsidP="001413A0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comptes et concerne tous les membres de l’association à jour de leur cotisation.</w:t>
      </w:r>
    </w:p>
    <w:p w:rsidR="00847EEE" w:rsidRDefault="00847EEE" w:rsidP="00847EEE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La trésore</w:t>
      </w:r>
      <w:r w:rsidR="00204D96">
        <w:rPr>
          <w:sz w:val="24"/>
          <w:szCs w:val="24"/>
        </w:rPr>
        <w:t>r</w:t>
      </w:r>
      <w:r>
        <w:rPr>
          <w:sz w:val="24"/>
          <w:szCs w:val="24"/>
        </w:rPr>
        <w:t>ie de chaque section est vérifiée par le trésorier de l’association après la fin de l’exercice</w:t>
      </w:r>
      <w:r w:rsidR="00204D96">
        <w:rPr>
          <w:sz w:val="24"/>
          <w:szCs w:val="24"/>
        </w:rPr>
        <w:t xml:space="preserve"> annuel</w:t>
      </w:r>
      <w:r>
        <w:rPr>
          <w:sz w:val="24"/>
          <w:szCs w:val="24"/>
        </w:rPr>
        <w:t>. Celle de l’association est contrôlée par le trésorier-adjoint.</w:t>
      </w:r>
    </w:p>
    <w:p w:rsidR="00087C8C" w:rsidRDefault="00087C8C" w:rsidP="00087C8C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Quinze jours avant la date fixée par le comité (ou sur demande du tiers des adhérents)</w:t>
      </w:r>
    </w:p>
    <w:p w:rsidR="00087C8C" w:rsidRDefault="00087C8C" w:rsidP="00087C8C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tous</w:t>
      </w:r>
      <w:proofErr w:type="gramEnd"/>
      <w:r>
        <w:rPr>
          <w:sz w:val="24"/>
          <w:szCs w:val="24"/>
        </w:rPr>
        <w:t xml:space="preserve"> les membres de l’association sont invités à participer à cette assemblée.</w:t>
      </w:r>
    </w:p>
    <w:p w:rsidR="00087C8C" w:rsidRDefault="000149F2" w:rsidP="00087C8C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L’ordre du jour est inscrit sur les convocations.</w:t>
      </w:r>
    </w:p>
    <w:p w:rsidR="000149F2" w:rsidRDefault="00860894" w:rsidP="000149F2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Chaque adhérent a</w:t>
      </w:r>
      <w:r w:rsidR="000149F2">
        <w:rPr>
          <w:sz w:val="24"/>
          <w:szCs w:val="24"/>
        </w:rPr>
        <w:t xml:space="preserve"> la possibilité d’y faire inscrire un sujet complémentaire.</w:t>
      </w:r>
    </w:p>
    <w:p w:rsidR="000149F2" w:rsidRDefault="000149F2" w:rsidP="000149F2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Après avoir délibéré, l’Assemblée Générale se prononce sur les différents rapports :</w:t>
      </w:r>
    </w:p>
    <w:p w:rsidR="000149F2" w:rsidRDefault="00204D96" w:rsidP="000149F2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moral</w:t>
      </w:r>
      <w:proofErr w:type="gramEnd"/>
      <w:r>
        <w:rPr>
          <w:sz w:val="24"/>
          <w:szCs w:val="24"/>
        </w:rPr>
        <w:t xml:space="preserve">, </w:t>
      </w:r>
      <w:r w:rsidR="000149F2">
        <w:rPr>
          <w:sz w:val="24"/>
          <w:szCs w:val="24"/>
        </w:rPr>
        <w:t>d’activité</w:t>
      </w:r>
      <w:r>
        <w:rPr>
          <w:sz w:val="24"/>
          <w:szCs w:val="24"/>
        </w:rPr>
        <w:t xml:space="preserve">s </w:t>
      </w:r>
      <w:r w:rsidR="000149F2">
        <w:rPr>
          <w:sz w:val="24"/>
          <w:szCs w:val="24"/>
        </w:rPr>
        <w:t xml:space="preserve"> et financier.</w:t>
      </w:r>
    </w:p>
    <w:p w:rsidR="000149F2" w:rsidRDefault="000149F2" w:rsidP="000149F2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Les décisions sont prises par les membres</w:t>
      </w:r>
      <w:r w:rsidR="004C2B8B">
        <w:rPr>
          <w:sz w:val="24"/>
          <w:szCs w:val="24"/>
        </w:rPr>
        <w:t xml:space="preserve"> </w:t>
      </w:r>
      <w:r w:rsidR="00204D96">
        <w:rPr>
          <w:sz w:val="24"/>
          <w:szCs w:val="24"/>
        </w:rPr>
        <w:t>d’au</w:t>
      </w:r>
      <w:r w:rsidR="00AC3565">
        <w:rPr>
          <w:sz w:val="24"/>
          <w:szCs w:val="24"/>
        </w:rPr>
        <w:t xml:space="preserve"> moins 16 ans, </w:t>
      </w:r>
      <w:r>
        <w:rPr>
          <w:sz w:val="24"/>
          <w:szCs w:val="24"/>
        </w:rPr>
        <w:t>à la majorité des présents ou représentés.</w:t>
      </w:r>
    </w:p>
    <w:p w:rsidR="000149F2" w:rsidRDefault="000149F2" w:rsidP="000149F2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L’</w:t>
      </w:r>
      <w:r w:rsidR="002B4A81">
        <w:rPr>
          <w:sz w:val="24"/>
          <w:szCs w:val="24"/>
        </w:rPr>
        <w:t xml:space="preserve">Assemblée Générale pourvoit au renouvellement du </w:t>
      </w:r>
      <w:r>
        <w:rPr>
          <w:sz w:val="24"/>
          <w:szCs w:val="24"/>
        </w:rPr>
        <w:t>comité d’administration</w:t>
      </w:r>
      <w:r w:rsidR="00EA4DA7">
        <w:rPr>
          <w:sz w:val="24"/>
          <w:szCs w:val="24"/>
        </w:rPr>
        <w:t>.</w:t>
      </w:r>
    </w:p>
    <w:p w:rsidR="002B4A81" w:rsidRDefault="002B4A81" w:rsidP="000149F2">
      <w:pPr>
        <w:pStyle w:val="Sansinterligne"/>
        <w:numPr>
          <w:ilvl w:val="0"/>
          <w:numId w:val="1"/>
        </w:numPr>
        <w:ind w:right="-567"/>
        <w:rPr>
          <w:sz w:val="24"/>
          <w:szCs w:val="24"/>
        </w:rPr>
      </w:pPr>
      <w:r>
        <w:rPr>
          <w:sz w:val="24"/>
          <w:szCs w:val="24"/>
        </w:rPr>
        <w:t>Tous les votes et décisions ont lieu à main levée ou à bulletin secret sur demande</w:t>
      </w: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l’assemblée.</w:t>
      </w: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</w:p>
    <w:p w:rsidR="009F3003" w:rsidRDefault="009F3003" w:rsidP="002B4A81">
      <w:pPr>
        <w:pStyle w:val="Sansinterligne"/>
        <w:ind w:right="-567"/>
        <w:rPr>
          <w:sz w:val="24"/>
          <w:szCs w:val="24"/>
        </w:rPr>
      </w:pPr>
    </w:p>
    <w:p w:rsidR="002B4A81" w:rsidRPr="004C2B8B" w:rsidRDefault="002B4A81" w:rsidP="002B4A81">
      <w:pPr>
        <w:pStyle w:val="Sansinterligne"/>
        <w:ind w:right="-567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11 </w:t>
      </w:r>
      <w:r w:rsidRPr="004C2B8B">
        <w:rPr>
          <w:b/>
          <w:sz w:val="24"/>
          <w:szCs w:val="24"/>
        </w:rPr>
        <w:t xml:space="preserve">:  </w:t>
      </w:r>
      <w:r w:rsidR="00A26324" w:rsidRPr="004C2B8B">
        <w:rPr>
          <w:b/>
          <w:sz w:val="24"/>
          <w:szCs w:val="24"/>
        </w:rPr>
        <w:t xml:space="preserve"> </w:t>
      </w:r>
      <w:r w:rsidRPr="004C2B8B">
        <w:rPr>
          <w:b/>
          <w:sz w:val="24"/>
          <w:szCs w:val="24"/>
        </w:rPr>
        <w:t>L’Assemblée Générale extraordinaire</w:t>
      </w: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  <w:r>
        <w:rPr>
          <w:sz w:val="24"/>
          <w:szCs w:val="24"/>
        </w:rPr>
        <w:t>Une Assemblée Générale extraordinaire peut être convoquée par le comité ou par le tiers</w:t>
      </w: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membres de l’association pour une cause particulière : modification des statuts,</w:t>
      </w:r>
    </w:p>
    <w:p w:rsidR="002B4A81" w:rsidRDefault="002B4A81" w:rsidP="002B4A81">
      <w:pPr>
        <w:pStyle w:val="Sansinterligne"/>
        <w:ind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dissolution</w:t>
      </w:r>
      <w:proofErr w:type="gramEnd"/>
      <w:r>
        <w:rPr>
          <w:sz w:val="24"/>
          <w:szCs w:val="24"/>
        </w:rPr>
        <w:t xml:space="preserve"> de l’association</w:t>
      </w:r>
      <w:r w:rsidR="00A26324">
        <w:rPr>
          <w:sz w:val="24"/>
          <w:szCs w:val="24"/>
        </w:rPr>
        <w:t>, démission du comité d’administration…</w:t>
      </w:r>
    </w:p>
    <w:p w:rsidR="009F3003" w:rsidRDefault="009F3003" w:rsidP="002B4A81">
      <w:pPr>
        <w:pStyle w:val="Sansinterligne"/>
        <w:ind w:right="-567"/>
        <w:rPr>
          <w:sz w:val="24"/>
          <w:szCs w:val="24"/>
        </w:rPr>
      </w:pPr>
    </w:p>
    <w:p w:rsidR="009F3003" w:rsidRDefault="009F3003" w:rsidP="002B4A81">
      <w:pPr>
        <w:pStyle w:val="Sansinterligne"/>
        <w:ind w:right="-567"/>
        <w:rPr>
          <w:sz w:val="24"/>
          <w:szCs w:val="24"/>
        </w:rPr>
      </w:pPr>
    </w:p>
    <w:p w:rsidR="009F3003" w:rsidRDefault="009F3003" w:rsidP="002B4A81">
      <w:pPr>
        <w:pStyle w:val="Sansinterligne"/>
        <w:ind w:right="-567"/>
        <w:rPr>
          <w:sz w:val="24"/>
          <w:szCs w:val="24"/>
        </w:rPr>
      </w:pPr>
    </w:p>
    <w:p w:rsidR="00A26324" w:rsidRDefault="00A26324" w:rsidP="002B4A81">
      <w:pPr>
        <w:pStyle w:val="Sansinterligne"/>
        <w:ind w:right="-567"/>
        <w:rPr>
          <w:sz w:val="24"/>
          <w:szCs w:val="24"/>
        </w:rPr>
      </w:pPr>
    </w:p>
    <w:p w:rsidR="00A26324" w:rsidRPr="00EA4DA7" w:rsidRDefault="00A26324" w:rsidP="002B4A81">
      <w:pPr>
        <w:pStyle w:val="Sansinterligne"/>
        <w:ind w:right="-567"/>
        <w:rPr>
          <w:b/>
          <w:sz w:val="24"/>
          <w:szCs w:val="24"/>
        </w:rPr>
      </w:pPr>
      <w:r w:rsidRPr="00EA4DA7">
        <w:rPr>
          <w:b/>
          <w:sz w:val="24"/>
          <w:szCs w:val="24"/>
          <w:u w:val="single"/>
        </w:rPr>
        <w:t>Article 12 </w:t>
      </w:r>
      <w:r w:rsidRPr="00EA4DA7">
        <w:rPr>
          <w:b/>
          <w:sz w:val="24"/>
          <w:szCs w:val="24"/>
        </w:rPr>
        <w:t>:   Le Comité d’Administration</w:t>
      </w:r>
    </w:p>
    <w:p w:rsidR="00D76E23" w:rsidRDefault="00D76E23" w:rsidP="000E187D">
      <w:pPr>
        <w:pStyle w:val="Sansinterligne"/>
        <w:ind w:right="-284"/>
        <w:rPr>
          <w:sz w:val="24"/>
          <w:szCs w:val="24"/>
        </w:rPr>
      </w:pPr>
    </w:p>
    <w:p w:rsidR="00A26324" w:rsidRDefault="00A26324" w:rsidP="00A26324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L’association est dirigée par un </w:t>
      </w:r>
      <w:r w:rsidRPr="00646B61">
        <w:rPr>
          <w:b/>
          <w:sz w:val="24"/>
          <w:szCs w:val="24"/>
        </w:rPr>
        <w:t>Comité d’Administration</w:t>
      </w:r>
      <w:r>
        <w:rPr>
          <w:sz w:val="24"/>
          <w:szCs w:val="24"/>
        </w:rPr>
        <w:t xml:space="preserve"> d’au moins autant de membres</w:t>
      </w:r>
    </w:p>
    <w:p w:rsidR="00A26324" w:rsidRDefault="00A26324" w:rsidP="00A26324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que</w:t>
      </w:r>
      <w:proofErr w:type="gramEnd"/>
      <w:r w:rsidR="009F3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sections.</w:t>
      </w:r>
    </w:p>
    <w:p w:rsidR="00A26324" w:rsidRDefault="00EA4DA7" w:rsidP="00A26324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Tout membre âgé d’au moins</w:t>
      </w:r>
      <w:r w:rsidR="00A26324">
        <w:rPr>
          <w:sz w:val="24"/>
          <w:szCs w:val="24"/>
        </w:rPr>
        <w:t xml:space="preserve"> 16 ans est éligible au comité.</w:t>
      </w:r>
    </w:p>
    <w:p w:rsidR="00AC3565" w:rsidRDefault="00AC3565" w:rsidP="00A26324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L’association s’engage à essayer d’atteindre l’égalité homme-femme au sein du comité.</w:t>
      </w:r>
    </w:p>
    <w:p w:rsidR="00AC3565" w:rsidRDefault="00AC3565" w:rsidP="00A26324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Les membres du comité sont élus pour une année renouvelable à chaque A.G.</w:t>
      </w:r>
    </w:p>
    <w:p w:rsidR="00AC3565" w:rsidRDefault="00AC3565" w:rsidP="00A26324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 comité se réunit au moins 4 fois dans l’année ou sur demande d’un tiers de ses membres.</w:t>
      </w:r>
    </w:p>
    <w:p w:rsidR="009F3003" w:rsidRDefault="009F3003" w:rsidP="009F3003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Les décisions sont prises à la majorit</w:t>
      </w:r>
      <w:r w:rsidR="00EA4DA7">
        <w:rPr>
          <w:sz w:val="24"/>
          <w:szCs w:val="24"/>
        </w:rPr>
        <w:t>é des voix. E</w:t>
      </w:r>
      <w:r>
        <w:rPr>
          <w:sz w:val="24"/>
          <w:szCs w:val="24"/>
        </w:rPr>
        <w:t>n cas de partage, celle de la      Présidence</w:t>
      </w:r>
      <w:r w:rsidRPr="009F3003">
        <w:rPr>
          <w:sz w:val="24"/>
          <w:szCs w:val="24"/>
        </w:rPr>
        <w:t xml:space="preserve"> </w:t>
      </w:r>
      <w:r>
        <w:rPr>
          <w:sz w:val="24"/>
          <w:szCs w:val="24"/>
        </w:rPr>
        <w:t>est prépondérante.</w:t>
      </w:r>
    </w:p>
    <w:p w:rsidR="009F3003" w:rsidRDefault="009F3003" w:rsidP="009F3003">
      <w:pPr>
        <w:pStyle w:val="Sansinterligne"/>
        <w:numPr>
          <w:ilvl w:val="0"/>
          <w:numId w:val="2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 comité adopte le projet de budget et fixe le montant de la cotisation avant le début</w:t>
      </w:r>
    </w:p>
    <w:p w:rsidR="009F3003" w:rsidRDefault="009F3003" w:rsidP="009F3003">
      <w:pPr>
        <w:pStyle w:val="Sansinterligne"/>
        <w:ind w:left="720"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l’exercice.</w:t>
      </w:r>
    </w:p>
    <w:p w:rsidR="009F3003" w:rsidRDefault="009F3003" w:rsidP="009F3003">
      <w:pPr>
        <w:pStyle w:val="Sansinterligne"/>
        <w:numPr>
          <w:ilvl w:val="0"/>
          <w:numId w:val="5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En cas de vacance de poste, le comité pourvoit provisoirement au remplacement</w:t>
      </w:r>
    </w:p>
    <w:p w:rsidR="009F3003" w:rsidRDefault="009F3003" w:rsidP="009F3003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ses membres. Il est procédé à leur remplacement définitif à la prochaine A.G.</w:t>
      </w:r>
    </w:p>
    <w:p w:rsidR="009F3003" w:rsidRDefault="009F3003" w:rsidP="009F3003">
      <w:pPr>
        <w:pStyle w:val="Sansinterligne"/>
        <w:numPr>
          <w:ilvl w:val="0"/>
          <w:numId w:val="5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 comité élit son bureau au plus tard, dans les 15 jours qui suivent l’A.G.</w:t>
      </w:r>
    </w:p>
    <w:p w:rsidR="00705C36" w:rsidRDefault="00705C36" w:rsidP="00705C36">
      <w:pPr>
        <w:pStyle w:val="Sansinterligne"/>
        <w:ind w:right="-284"/>
        <w:rPr>
          <w:sz w:val="24"/>
          <w:szCs w:val="24"/>
        </w:rPr>
      </w:pPr>
    </w:p>
    <w:p w:rsidR="009F3003" w:rsidRDefault="009F3003" w:rsidP="009F3003">
      <w:pPr>
        <w:pStyle w:val="Sansinterligne"/>
        <w:numPr>
          <w:ilvl w:val="0"/>
          <w:numId w:val="5"/>
        </w:numPr>
        <w:ind w:right="-284"/>
        <w:rPr>
          <w:sz w:val="24"/>
          <w:szCs w:val="24"/>
        </w:rPr>
      </w:pPr>
      <w:r>
        <w:rPr>
          <w:sz w:val="24"/>
          <w:szCs w:val="24"/>
        </w:rPr>
        <w:t>Le bureau se compose de :</w:t>
      </w:r>
    </w:p>
    <w:p w:rsidR="0076582F" w:rsidRDefault="0076582F" w:rsidP="0076582F">
      <w:pPr>
        <w:pStyle w:val="Sansinterligne"/>
        <w:ind w:left="720" w:right="-284"/>
        <w:rPr>
          <w:sz w:val="24"/>
          <w:szCs w:val="24"/>
        </w:rPr>
      </w:pPr>
    </w:p>
    <w:p w:rsidR="009F3003" w:rsidRDefault="009F3003" w:rsidP="009F3003">
      <w:pPr>
        <w:pStyle w:val="Sansinterligne"/>
        <w:ind w:left="720" w:right="-284"/>
        <w:rPr>
          <w:sz w:val="24"/>
          <w:szCs w:val="24"/>
        </w:rPr>
      </w:pPr>
      <w:r>
        <w:rPr>
          <w:sz w:val="24"/>
          <w:szCs w:val="24"/>
        </w:rPr>
        <w:t>- 1 Président(e)</w:t>
      </w:r>
      <w:r w:rsidR="00B55D65">
        <w:rPr>
          <w:sz w:val="24"/>
          <w:szCs w:val="24"/>
        </w:rPr>
        <w:t xml:space="preserve"> ou une Cop</w:t>
      </w:r>
      <w:r w:rsidR="0076582F">
        <w:rPr>
          <w:sz w:val="24"/>
          <w:szCs w:val="24"/>
        </w:rPr>
        <w:t>résidence</w:t>
      </w:r>
    </w:p>
    <w:p w:rsidR="009F3003" w:rsidRDefault="0076582F" w:rsidP="009F3003">
      <w:pPr>
        <w:pStyle w:val="Sansinterligne"/>
        <w:ind w:left="720" w:right="-284"/>
        <w:rPr>
          <w:sz w:val="24"/>
          <w:szCs w:val="24"/>
        </w:rPr>
      </w:pPr>
      <w:r>
        <w:rPr>
          <w:sz w:val="24"/>
          <w:szCs w:val="24"/>
        </w:rPr>
        <w:t>- 1 Vice-Président(e)  O.M.S.</w:t>
      </w:r>
    </w:p>
    <w:p w:rsidR="009F3003" w:rsidRDefault="0076582F" w:rsidP="009F3003">
      <w:pPr>
        <w:pStyle w:val="Sansinterligne"/>
        <w:ind w:left="720" w:right="-284"/>
        <w:rPr>
          <w:sz w:val="24"/>
          <w:szCs w:val="24"/>
        </w:rPr>
      </w:pPr>
      <w:r>
        <w:rPr>
          <w:sz w:val="24"/>
          <w:szCs w:val="24"/>
        </w:rPr>
        <w:t xml:space="preserve">- 1 Vice-Président(e)  </w:t>
      </w:r>
      <w:r w:rsidR="009F3003">
        <w:rPr>
          <w:sz w:val="24"/>
          <w:szCs w:val="24"/>
        </w:rPr>
        <w:t>OMC</w:t>
      </w:r>
      <w:r>
        <w:rPr>
          <w:sz w:val="24"/>
          <w:szCs w:val="24"/>
        </w:rPr>
        <w:t>L</w:t>
      </w:r>
    </w:p>
    <w:p w:rsidR="009F3003" w:rsidRDefault="009F3003" w:rsidP="009F3003">
      <w:pPr>
        <w:pStyle w:val="Sansinterligne"/>
        <w:ind w:left="720" w:right="-284"/>
        <w:rPr>
          <w:sz w:val="24"/>
          <w:szCs w:val="24"/>
        </w:rPr>
      </w:pPr>
      <w:r>
        <w:rPr>
          <w:sz w:val="24"/>
          <w:szCs w:val="24"/>
        </w:rPr>
        <w:t>- 1 Trésorier</w:t>
      </w:r>
      <w:r w:rsidR="0076582F">
        <w:rPr>
          <w:sz w:val="24"/>
          <w:szCs w:val="24"/>
        </w:rPr>
        <w:t xml:space="preserve">(e) </w:t>
      </w:r>
      <w:r>
        <w:rPr>
          <w:sz w:val="24"/>
          <w:szCs w:val="24"/>
        </w:rPr>
        <w:t xml:space="preserve"> (et un </w:t>
      </w:r>
      <w:r w:rsidR="0076582F">
        <w:rPr>
          <w:sz w:val="24"/>
          <w:szCs w:val="24"/>
        </w:rPr>
        <w:t xml:space="preserve">ou une </w:t>
      </w:r>
      <w:r>
        <w:rPr>
          <w:sz w:val="24"/>
          <w:szCs w:val="24"/>
        </w:rPr>
        <w:t>adjoint</w:t>
      </w:r>
      <w:r w:rsidR="007658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9F3003" w:rsidRDefault="009F3003" w:rsidP="009F3003">
      <w:pPr>
        <w:pStyle w:val="Sansinterligne"/>
        <w:ind w:left="720" w:right="-284"/>
        <w:rPr>
          <w:sz w:val="24"/>
          <w:szCs w:val="24"/>
        </w:rPr>
      </w:pPr>
      <w:r>
        <w:rPr>
          <w:sz w:val="24"/>
          <w:szCs w:val="24"/>
        </w:rPr>
        <w:t xml:space="preserve">- 1 Secrétaire (et un </w:t>
      </w:r>
      <w:r w:rsidR="0076582F">
        <w:rPr>
          <w:sz w:val="24"/>
          <w:szCs w:val="24"/>
        </w:rPr>
        <w:t xml:space="preserve">ou une </w:t>
      </w:r>
      <w:r>
        <w:rPr>
          <w:sz w:val="24"/>
          <w:szCs w:val="24"/>
        </w:rPr>
        <w:t>adjoint</w:t>
      </w:r>
      <w:r w:rsidR="007658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AC3565" w:rsidRDefault="00AC3565" w:rsidP="009F3003">
      <w:pPr>
        <w:pStyle w:val="Sansinterligne"/>
        <w:ind w:left="720" w:right="-284"/>
        <w:rPr>
          <w:sz w:val="24"/>
          <w:szCs w:val="24"/>
        </w:rPr>
      </w:pPr>
    </w:p>
    <w:p w:rsidR="00705C36" w:rsidRDefault="00705C36" w:rsidP="00CE6C24">
      <w:pPr>
        <w:pStyle w:val="Sansinterligne"/>
        <w:ind w:right="-284"/>
        <w:rPr>
          <w:sz w:val="24"/>
          <w:szCs w:val="24"/>
        </w:rPr>
      </w:pPr>
    </w:p>
    <w:p w:rsidR="00CE6C24" w:rsidRPr="004C2B8B" w:rsidRDefault="00CE6C24" w:rsidP="00CE6C24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13</w:t>
      </w:r>
      <w:r w:rsidRPr="004C2B8B">
        <w:rPr>
          <w:b/>
          <w:sz w:val="24"/>
          <w:szCs w:val="24"/>
        </w:rPr>
        <w:t> </w:t>
      </w:r>
      <w:proofErr w:type="gramStart"/>
      <w:r w:rsidRPr="004C2B8B">
        <w:rPr>
          <w:b/>
          <w:sz w:val="24"/>
          <w:szCs w:val="24"/>
        </w:rPr>
        <w:t xml:space="preserve">:  </w:t>
      </w:r>
      <w:r w:rsidR="000B1432" w:rsidRPr="004C2B8B">
        <w:rPr>
          <w:b/>
          <w:sz w:val="24"/>
          <w:szCs w:val="24"/>
        </w:rPr>
        <w:t>Départ</w:t>
      </w:r>
      <w:proofErr w:type="gramEnd"/>
      <w:r w:rsidR="000B1432" w:rsidRPr="004C2B8B">
        <w:rPr>
          <w:b/>
          <w:sz w:val="24"/>
          <w:szCs w:val="24"/>
        </w:rPr>
        <w:t xml:space="preserve"> d’une section</w:t>
      </w:r>
    </w:p>
    <w:p w:rsidR="000B1432" w:rsidRDefault="000B1432" w:rsidP="00CE6C24">
      <w:pPr>
        <w:pStyle w:val="Sansinterligne"/>
        <w:ind w:right="-284"/>
        <w:rPr>
          <w:sz w:val="24"/>
          <w:szCs w:val="24"/>
        </w:rPr>
      </w:pPr>
    </w:p>
    <w:p w:rsidR="000B1432" w:rsidRDefault="000B1432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Un</w:t>
      </w:r>
      <w:r w:rsidR="004C2B8B">
        <w:rPr>
          <w:sz w:val="24"/>
          <w:szCs w:val="24"/>
        </w:rPr>
        <w:t>e</w:t>
      </w:r>
      <w:r>
        <w:rPr>
          <w:sz w:val="24"/>
          <w:szCs w:val="24"/>
        </w:rPr>
        <w:t xml:space="preserve"> section désirant se constituer en association ne peut plus bénéficier des services de</w:t>
      </w:r>
    </w:p>
    <w:p w:rsidR="000B1432" w:rsidRDefault="000B1432" w:rsidP="00CE6C24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l’Amicale</w:t>
      </w:r>
      <w:proofErr w:type="gramEnd"/>
      <w:r>
        <w:rPr>
          <w:sz w:val="24"/>
          <w:szCs w:val="24"/>
        </w:rPr>
        <w:t xml:space="preserve"> Laïque mais peut conserver les fi</w:t>
      </w:r>
      <w:r w:rsidR="0076582F">
        <w:rPr>
          <w:sz w:val="24"/>
          <w:szCs w:val="24"/>
        </w:rPr>
        <w:t>nances acquises au cours de ses exercices.</w:t>
      </w:r>
    </w:p>
    <w:p w:rsidR="000B1432" w:rsidRDefault="000B1432" w:rsidP="00CE6C24">
      <w:pPr>
        <w:pStyle w:val="Sansinterligne"/>
        <w:ind w:right="-284"/>
        <w:rPr>
          <w:sz w:val="24"/>
          <w:szCs w:val="24"/>
        </w:rPr>
      </w:pPr>
    </w:p>
    <w:p w:rsidR="000B1432" w:rsidRPr="004C2B8B" w:rsidRDefault="000B1432" w:rsidP="00CE6C24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14</w:t>
      </w:r>
      <w:r w:rsidRPr="004C2B8B">
        <w:rPr>
          <w:b/>
          <w:sz w:val="24"/>
          <w:szCs w:val="24"/>
        </w:rPr>
        <w:t xml:space="preserve"> : Dissolution d’une section </w:t>
      </w:r>
    </w:p>
    <w:p w:rsidR="000B1432" w:rsidRDefault="000B1432" w:rsidP="00CE6C24">
      <w:pPr>
        <w:pStyle w:val="Sansinterligne"/>
        <w:ind w:right="-284"/>
        <w:rPr>
          <w:sz w:val="24"/>
          <w:szCs w:val="24"/>
        </w:rPr>
      </w:pPr>
    </w:p>
    <w:p w:rsidR="00723F77" w:rsidRDefault="0076582F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En cas de </w:t>
      </w:r>
      <w:r w:rsidR="00723F77">
        <w:rPr>
          <w:sz w:val="24"/>
          <w:szCs w:val="24"/>
        </w:rPr>
        <w:t>dissolution d’une section, son actif revient à l’association.</w:t>
      </w:r>
    </w:p>
    <w:p w:rsidR="0076582F" w:rsidRDefault="0076582F" w:rsidP="00CE6C24">
      <w:pPr>
        <w:pStyle w:val="Sansinterligne"/>
        <w:ind w:right="-284"/>
        <w:rPr>
          <w:sz w:val="24"/>
          <w:szCs w:val="24"/>
        </w:rPr>
      </w:pPr>
    </w:p>
    <w:p w:rsidR="0076582F" w:rsidRDefault="0076582F" w:rsidP="00CE6C24">
      <w:pPr>
        <w:pStyle w:val="Sansinterligne"/>
        <w:ind w:right="-284"/>
        <w:rPr>
          <w:b/>
          <w:sz w:val="24"/>
          <w:szCs w:val="24"/>
        </w:rPr>
      </w:pPr>
      <w:r w:rsidRPr="0076582F">
        <w:rPr>
          <w:b/>
          <w:sz w:val="24"/>
          <w:szCs w:val="24"/>
          <w:u w:val="single"/>
        </w:rPr>
        <w:t>Article 15</w:t>
      </w:r>
      <w:r>
        <w:rPr>
          <w:b/>
          <w:sz w:val="24"/>
          <w:szCs w:val="24"/>
        </w:rPr>
        <w:t xml:space="preserve"> : </w:t>
      </w:r>
      <w:r w:rsidR="00AB65A4">
        <w:rPr>
          <w:b/>
          <w:sz w:val="24"/>
          <w:szCs w:val="24"/>
        </w:rPr>
        <w:t>Dissolution de l’association</w:t>
      </w:r>
    </w:p>
    <w:p w:rsidR="00AB65A4" w:rsidRDefault="00AB65A4" w:rsidP="00CE6C24">
      <w:pPr>
        <w:pStyle w:val="Sansinterligne"/>
        <w:ind w:right="-284"/>
        <w:rPr>
          <w:b/>
          <w:sz w:val="24"/>
          <w:szCs w:val="24"/>
        </w:rPr>
      </w:pPr>
    </w:p>
    <w:p w:rsidR="00AB65A4" w:rsidRDefault="00AB65A4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La dissolution de l’association ne peut être prononcée que sur proposition du comité</w:t>
      </w:r>
    </w:p>
    <w:p w:rsidR="00AB65A4" w:rsidRDefault="00AB65A4" w:rsidP="00CE6C24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vote de l’assemblée générale extraordinaire.</w:t>
      </w:r>
    </w:p>
    <w:p w:rsidR="00EA4DA7" w:rsidRPr="00AB65A4" w:rsidRDefault="00EA4DA7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Dans ce cas, l’actif sera versé à une association qui poursuit le même but</w:t>
      </w:r>
      <w:r w:rsidR="00860894">
        <w:rPr>
          <w:sz w:val="24"/>
          <w:szCs w:val="24"/>
        </w:rPr>
        <w:t>.</w:t>
      </w:r>
    </w:p>
    <w:p w:rsidR="00723F77" w:rsidRDefault="00723F77" w:rsidP="00CE6C24">
      <w:pPr>
        <w:pStyle w:val="Sansinterligne"/>
        <w:ind w:right="-284"/>
        <w:rPr>
          <w:sz w:val="24"/>
          <w:szCs w:val="24"/>
        </w:rPr>
      </w:pPr>
    </w:p>
    <w:p w:rsidR="004C2B8B" w:rsidRPr="004C2B8B" w:rsidRDefault="00723F77" w:rsidP="00CE6C24">
      <w:pPr>
        <w:pStyle w:val="Sansinterligne"/>
        <w:ind w:right="-284"/>
        <w:rPr>
          <w:b/>
          <w:sz w:val="24"/>
          <w:szCs w:val="24"/>
        </w:rPr>
      </w:pPr>
      <w:r w:rsidRPr="004C2B8B">
        <w:rPr>
          <w:b/>
          <w:sz w:val="24"/>
          <w:szCs w:val="24"/>
          <w:u w:val="single"/>
        </w:rPr>
        <w:t>Article 15</w:t>
      </w:r>
      <w:r w:rsidRPr="004C2B8B">
        <w:rPr>
          <w:b/>
          <w:sz w:val="24"/>
          <w:szCs w:val="24"/>
        </w:rPr>
        <w:t> :</w:t>
      </w:r>
      <w:r w:rsidR="004C2B8B" w:rsidRPr="004C2B8B">
        <w:rPr>
          <w:b/>
          <w:sz w:val="24"/>
          <w:szCs w:val="24"/>
        </w:rPr>
        <w:t xml:space="preserve">   Modification des statuts   </w:t>
      </w:r>
    </w:p>
    <w:p w:rsidR="00723F77" w:rsidRDefault="004C2B8B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23F77">
        <w:rPr>
          <w:sz w:val="24"/>
          <w:szCs w:val="24"/>
        </w:rPr>
        <w:t xml:space="preserve"> Les présents statuts ne peuvent être modifiés que sur proposition du comité</w:t>
      </w:r>
    </w:p>
    <w:p w:rsidR="00723F77" w:rsidRDefault="00723F77" w:rsidP="00CE6C24">
      <w:pPr>
        <w:pStyle w:val="Sansinterligne"/>
        <w:ind w:right="-284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vote de l’assemblée générale extraordinaire.</w:t>
      </w:r>
    </w:p>
    <w:p w:rsidR="00723F77" w:rsidRPr="00723F77" w:rsidRDefault="00723F77" w:rsidP="00CE6C24">
      <w:pPr>
        <w:pStyle w:val="Sansinterligne"/>
        <w:ind w:right="-284"/>
        <w:rPr>
          <w:sz w:val="24"/>
          <w:szCs w:val="24"/>
        </w:rPr>
      </w:pPr>
      <w:r>
        <w:rPr>
          <w:sz w:val="24"/>
          <w:szCs w:val="24"/>
        </w:rPr>
        <w:t>Ces statuts annulent et remplacent les statuts précédents.</w:t>
      </w:r>
    </w:p>
    <w:p w:rsidR="00705C36" w:rsidRDefault="00705C36" w:rsidP="00705C36">
      <w:pPr>
        <w:pStyle w:val="Sansinterligne"/>
        <w:ind w:left="720" w:right="-284"/>
        <w:rPr>
          <w:sz w:val="24"/>
          <w:szCs w:val="24"/>
        </w:rPr>
      </w:pPr>
    </w:p>
    <w:p w:rsidR="00705C36" w:rsidRDefault="00705C36" w:rsidP="00705C36">
      <w:pPr>
        <w:pStyle w:val="Sansinterligne"/>
        <w:ind w:left="720" w:right="-284"/>
        <w:rPr>
          <w:sz w:val="24"/>
          <w:szCs w:val="24"/>
        </w:rPr>
      </w:pPr>
    </w:p>
    <w:p w:rsidR="00705C36" w:rsidRDefault="00705C36" w:rsidP="00705C36">
      <w:pPr>
        <w:pStyle w:val="Sansinterligne"/>
        <w:ind w:left="720" w:right="-284"/>
        <w:rPr>
          <w:sz w:val="24"/>
          <w:szCs w:val="24"/>
        </w:rPr>
      </w:pPr>
    </w:p>
    <w:p w:rsidR="00003ABD" w:rsidRDefault="00003ABD" w:rsidP="00003ABD">
      <w:pPr>
        <w:pStyle w:val="Sansinterligne"/>
        <w:ind w:left="720" w:right="-284"/>
        <w:rPr>
          <w:sz w:val="24"/>
          <w:szCs w:val="24"/>
        </w:rPr>
      </w:pPr>
    </w:p>
    <w:p w:rsidR="00847EEE" w:rsidRPr="00D76E23" w:rsidRDefault="00847EEE" w:rsidP="00847EEE">
      <w:pPr>
        <w:pStyle w:val="Sansinterligne"/>
        <w:ind w:left="1440" w:right="-284"/>
        <w:rPr>
          <w:sz w:val="24"/>
          <w:szCs w:val="24"/>
        </w:rPr>
      </w:pPr>
    </w:p>
    <w:sectPr w:rsidR="00847EEE" w:rsidRPr="00D76E23" w:rsidSect="00003A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745"/>
    <w:multiLevelType w:val="hybridMultilevel"/>
    <w:tmpl w:val="8E4695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67058"/>
    <w:multiLevelType w:val="hybridMultilevel"/>
    <w:tmpl w:val="7478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3037"/>
    <w:multiLevelType w:val="hybridMultilevel"/>
    <w:tmpl w:val="D876D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7034C"/>
    <w:multiLevelType w:val="hybridMultilevel"/>
    <w:tmpl w:val="6EE83B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61188E"/>
    <w:multiLevelType w:val="hybridMultilevel"/>
    <w:tmpl w:val="5C42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savePreviewPicture/>
  <w:compat/>
  <w:rsids>
    <w:rsidRoot w:val="00A851B4"/>
    <w:rsid w:val="00003ABD"/>
    <w:rsid w:val="000149F2"/>
    <w:rsid w:val="00087C8C"/>
    <w:rsid w:val="000B1432"/>
    <w:rsid w:val="000E187D"/>
    <w:rsid w:val="00130FB6"/>
    <w:rsid w:val="001413A0"/>
    <w:rsid w:val="001E2A19"/>
    <w:rsid w:val="00204D96"/>
    <w:rsid w:val="002136E5"/>
    <w:rsid w:val="0029740B"/>
    <w:rsid w:val="002B4A81"/>
    <w:rsid w:val="004C2B8B"/>
    <w:rsid w:val="005104C0"/>
    <w:rsid w:val="005B7DCF"/>
    <w:rsid w:val="00646B61"/>
    <w:rsid w:val="00705C36"/>
    <w:rsid w:val="00715205"/>
    <w:rsid w:val="00723F77"/>
    <w:rsid w:val="0076582F"/>
    <w:rsid w:val="00847EEE"/>
    <w:rsid w:val="00860894"/>
    <w:rsid w:val="009F3003"/>
    <w:rsid w:val="00A26324"/>
    <w:rsid w:val="00A851B4"/>
    <w:rsid w:val="00A96F87"/>
    <w:rsid w:val="00AB65A4"/>
    <w:rsid w:val="00AC3565"/>
    <w:rsid w:val="00B11147"/>
    <w:rsid w:val="00B55D65"/>
    <w:rsid w:val="00BC4465"/>
    <w:rsid w:val="00C0105D"/>
    <w:rsid w:val="00CE6C24"/>
    <w:rsid w:val="00D76E23"/>
    <w:rsid w:val="00EA4DA7"/>
    <w:rsid w:val="00EE6333"/>
    <w:rsid w:val="00F257BB"/>
    <w:rsid w:val="00FB44E8"/>
    <w:rsid w:val="00FD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5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2021-11-03T13:15:00Z</dcterms:created>
  <dcterms:modified xsi:type="dcterms:W3CDTF">2021-12-04T10:29:00Z</dcterms:modified>
</cp:coreProperties>
</file>